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DA" w:rsidRPr="00B30654" w:rsidRDefault="00943BDA" w:rsidP="00B30654">
      <w:pPr>
        <w:pStyle w:val="1"/>
        <w:jc w:val="left"/>
        <w:rPr>
          <w:rFonts w:hint="cs"/>
          <w:u w:val="single"/>
          <w:rtl/>
        </w:rPr>
      </w:pPr>
      <w:bookmarkStart w:id="0" w:name="_GoBack"/>
      <w:bookmarkEnd w:id="0"/>
    </w:p>
    <w:p w:rsidR="00943BDA" w:rsidRDefault="00943BDA">
      <w:pPr>
        <w:rPr>
          <w:rtl/>
        </w:rPr>
      </w:pPr>
    </w:p>
    <w:p w:rsidR="00943BDA" w:rsidRDefault="00B30654" w:rsidP="00A0658B">
      <w:pPr>
        <w:jc w:val="center"/>
        <w:rPr>
          <w:b/>
          <w:bCs/>
          <w:u w:val="single"/>
          <w:rtl/>
        </w:rPr>
      </w:pPr>
      <w:r w:rsidRPr="00B30654">
        <w:rPr>
          <w:rFonts w:hint="cs"/>
          <w:b/>
          <w:bCs/>
          <w:u w:val="single"/>
          <w:rtl/>
        </w:rPr>
        <w:t>יחידת   הדרכה</w:t>
      </w:r>
    </w:p>
    <w:p w:rsidR="00A0658B" w:rsidRDefault="00A0658B" w:rsidP="00A0658B">
      <w:pPr>
        <w:jc w:val="center"/>
        <w:rPr>
          <w:b/>
          <w:bCs/>
          <w:rtl/>
        </w:rPr>
      </w:pPr>
    </w:p>
    <w:p w:rsidR="00943BDA" w:rsidRDefault="00943BDA">
      <w:pPr>
        <w:rPr>
          <w:b/>
          <w:bCs/>
          <w:rtl/>
        </w:rPr>
      </w:pPr>
    </w:p>
    <w:p w:rsidR="001C42DB" w:rsidRPr="001C42DB" w:rsidRDefault="001C42DB" w:rsidP="001C42DB">
      <w:pPr>
        <w:rPr>
          <w:b/>
          <w:bCs/>
          <w:sz w:val="28"/>
          <w:szCs w:val="28"/>
          <w:rtl/>
        </w:rPr>
      </w:pPr>
      <w:r w:rsidRPr="001C42DB">
        <w:rPr>
          <w:rFonts w:cs="Guttman Yad" w:hint="cs"/>
          <w:b/>
          <w:bCs/>
          <w:sz w:val="28"/>
          <w:szCs w:val="28"/>
          <w:rtl/>
        </w:rPr>
        <w:t>לידיעת עובדי בי"ח המעונייני</w:t>
      </w:r>
      <w:r w:rsidRPr="001C42DB">
        <w:rPr>
          <w:rFonts w:cs="Guttman Yad" w:hint="eastAsia"/>
          <w:b/>
          <w:bCs/>
          <w:sz w:val="28"/>
          <w:szCs w:val="28"/>
          <w:rtl/>
        </w:rPr>
        <w:t>ם</w:t>
      </w:r>
      <w:r w:rsidRPr="001C42DB">
        <w:rPr>
          <w:rFonts w:cs="Guttman Yad" w:hint="cs"/>
          <w:b/>
          <w:bCs/>
          <w:sz w:val="28"/>
          <w:szCs w:val="28"/>
          <w:rtl/>
        </w:rPr>
        <w:t xml:space="preserve"> להפסיק לעשן סיגריות</w:t>
      </w:r>
    </w:p>
    <w:p w:rsidR="001C42DB" w:rsidRDefault="001C42DB" w:rsidP="001C42DB">
      <w:pPr>
        <w:rPr>
          <w:rtl/>
        </w:rPr>
      </w:pPr>
    </w:p>
    <w:p w:rsidR="001C42DB" w:rsidRDefault="001C42DB" w:rsidP="001C42DB">
      <w:pPr>
        <w:rPr>
          <w:rtl/>
        </w:rPr>
      </w:pPr>
    </w:p>
    <w:p w:rsidR="001C42DB" w:rsidRPr="001C42DB" w:rsidRDefault="001C42DB" w:rsidP="001C42DB">
      <w:pPr>
        <w:rPr>
          <w:b/>
          <w:bCs/>
          <w:color w:val="31849B"/>
          <w:sz w:val="32"/>
          <w:szCs w:val="32"/>
          <w:rtl/>
        </w:rPr>
      </w:pPr>
      <w:r w:rsidRPr="001C42DB">
        <w:rPr>
          <w:rFonts w:hint="cs"/>
          <w:sz w:val="32"/>
          <w:szCs w:val="32"/>
          <w:rtl/>
        </w:rPr>
        <w:t xml:space="preserve">הנהלת בית חולים  שמחה  לפתוח סדנה לגמילה מעישון מחזור שני במסגרת פיתוח מודעות העובד לאורח חיים בריא ובמימון מלא של בי"ח </w:t>
      </w:r>
    </w:p>
    <w:p w:rsidR="001C42DB" w:rsidRPr="00875DCA" w:rsidRDefault="001C42DB" w:rsidP="001C42DB">
      <w:pPr>
        <w:rPr>
          <w:b/>
          <w:bCs/>
          <w:color w:val="31849B"/>
          <w:sz w:val="24"/>
          <w:szCs w:val="24"/>
          <w:rtl/>
        </w:rPr>
      </w:pPr>
    </w:p>
    <w:p w:rsidR="001C42DB" w:rsidRDefault="001C42DB" w:rsidP="001C42DB">
      <w:pPr>
        <w:rPr>
          <w:sz w:val="24"/>
          <w:szCs w:val="24"/>
          <w:rtl/>
        </w:rPr>
      </w:pPr>
      <w:r w:rsidRPr="001C42DB">
        <w:rPr>
          <w:rFonts w:hint="cs"/>
          <w:b/>
          <w:bCs/>
          <w:color w:val="5F497A"/>
          <w:sz w:val="28"/>
          <w:szCs w:val="28"/>
          <w:rtl/>
        </w:rPr>
        <w:t xml:space="preserve">הסדנה תועבר במתכונת שנערכת בקופות החולים על ידי ד"ר יעל בר זאב , רופאה ומנהלת המרכז למניעה ולגמילה מעישון באוניברסיטת בן-גוריון </w:t>
      </w:r>
    </w:p>
    <w:p w:rsidR="001C42DB" w:rsidRDefault="001C42DB" w:rsidP="001C42DB">
      <w:pPr>
        <w:rPr>
          <w:b/>
          <w:bCs/>
          <w:sz w:val="24"/>
          <w:szCs w:val="24"/>
          <w:u w:val="single"/>
          <w:rtl/>
        </w:rPr>
      </w:pPr>
    </w:p>
    <w:p w:rsidR="001C42DB" w:rsidRPr="001C42DB" w:rsidRDefault="001C42DB" w:rsidP="001C42DB">
      <w:pPr>
        <w:rPr>
          <w:b/>
          <w:bCs/>
          <w:color w:val="5F497A"/>
          <w:sz w:val="24"/>
          <w:szCs w:val="24"/>
          <w:rtl/>
        </w:rPr>
      </w:pPr>
      <w:r w:rsidRPr="001C42DB">
        <w:rPr>
          <w:rFonts w:hint="cs"/>
          <w:b/>
          <w:bCs/>
          <w:color w:val="5F497A"/>
          <w:sz w:val="24"/>
          <w:szCs w:val="24"/>
          <w:u w:val="single"/>
          <w:rtl/>
        </w:rPr>
        <w:t>נושאי הסדנה:</w:t>
      </w:r>
    </w:p>
    <w:p w:rsidR="001C42DB" w:rsidRDefault="001C42DB" w:rsidP="001C42DB">
      <w:pPr>
        <w:numPr>
          <w:ilvl w:val="0"/>
          <w:numId w:val="1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העישון ונזקיו</w:t>
      </w:r>
    </w:p>
    <w:p w:rsidR="001C42DB" w:rsidRDefault="001C42DB" w:rsidP="001C42DB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ההתמכרות לעישון מבחינה התנהגותית ומבחינה פיזיולוגית</w:t>
      </w:r>
    </w:p>
    <w:p w:rsidR="001C42DB" w:rsidRDefault="001C42DB" w:rsidP="001C42DB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ניהול מעקב אישי ורישום מספר הסיגריות שמעשנים</w:t>
      </w:r>
    </w:p>
    <w:p w:rsidR="001C42DB" w:rsidRDefault="001C42DB" w:rsidP="001C42DB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הפחתה הדרגתית של עישון סיגריות, מהסיגריות ה"קלות" אל ה"קשות"</w:t>
      </w:r>
    </w:p>
    <w:p w:rsidR="001C42DB" w:rsidRDefault="001C42DB" w:rsidP="001C42DB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התייחסות לנושא תזונה נכונה, פעילות גופנית ושיטות הרפיה</w:t>
      </w:r>
    </w:p>
    <w:p w:rsidR="001C42DB" w:rsidRDefault="001C42DB" w:rsidP="001C42DB">
      <w:pPr>
        <w:ind w:left="720"/>
        <w:rPr>
          <w:sz w:val="24"/>
          <w:szCs w:val="24"/>
          <w:rtl/>
        </w:rPr>
      </w:pPr>
    </w:p>
    <w:p w:rsidR="001C42DB" w:rsidRDefault="001C42DB" w:rsidP="001C42DB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המנחה תלווה את המשתתפים בתהליך הגמילה וייבדק הצורך בסיוע תרופתי או בתחליפי ניקוטין, ובהתאם יינתנו אישורים על השתתפות בסדנה לסבסוד תרופות על ידי קופות חולים.</w:t>
      </w:r>
    </w:p>
    <w:p w:rsidR="001C42DB" w:rsidRDefault="001C42DB" w:rsidP="001C42DB">
      <w:pPr>
        <w:rPr>
          <w:sz w:val="24"/>
          <w:szCs w:val="24"/>
          <w:rtl/>
        </w:rPr>
      </w:pPr>
    </w:p>
    <w:p w:rsidR="001C42DB" w:rsidRPr="001C42DB" w:rsidRDefault="001C42DB" w:rsidP="001C42DB">
      <w:pPr>
        <w:rPr>
          <w:bCs/>
          <w:caps/>
          <w:color w:val="5F497A" w:themeColor="accent4" w:themeShade="BF"/>
          <w:sz w:val="22"/>
          <w:szCs w:val="22"/>
          <w:rtl/>
        </w:rPr>
      </w:pPr>
      <w:r w:rsidRPr="001C42DB">
        <w:rPr>
          <w:rFonts w:cs="Guttman Yad" w:hint="cs"/>
          <w:bCs/>
          <w:caps/>
          <w:color w:val="5F497A" w:themeColor="accent4" w:themeShade="BF"/>
          <w:sz w:val="22"/>
          <w:szCs w:val="22"/>
          <w:rtl/>
        </w:rPr>
        <w:t>השתתפות בכל מפגשי הסדנה תקנה למשתתף קבלת תמיכה אישית על ידי ד"ר יעל בתום הסדנה</w:t>
      </w:r>
      <w:r w:rsidRPr="001C42DB">
        <w:rPr>
          <w:rFonts w:hint="cs"/>
          <w:bCs/>
          <w:caps/>
          <w:color w:val="5F497A" w:themeColor="accent4" w:themeShade="BF"/>
          <w:sz w:val="22"/>
          <w:szCs w:val="22"/>
          <w:rtl/>
        </w:rPr>
        <w:t>.</w:t>
      </w:r>
    </w:p>
    <w:p w:rsidR="001C42DB" w:rsidRPr="001C42DB" w:rsidRDefault="001C42DB" w:rsidP="001C42DB">
      <w:pPr>
        <w:rPr>
          <w:b/>
          <w:caps/>
          <w:sz w:val="24"/>
          <w:szCs w:val="24"/>
          <w:rtl/>
        </w:rPr>
      </w:pPr>
    </w:p>
    <w:p w:rsidR="001C42DB" w:rsidRPr="001C42DB" w:rsidRDefault="001C42DB" w:rsidP="001C42DB">
      <w:pPr>
        <w:rPr>
          <w:b/>
          <w:bCs/>
          <w:sz w:val="24"/>
          <w:szCs w:val="24"/>
        </w:rPr>
      </w:pPr>
      <w:r w:rsidRPr="001C42DB">
        <w:rPr>
          <w:rFonts w:hint="cs"/>
          <w:b/>
          <w:bCs/>
          <w:sz w:val="24"/>
          <w:szCs w:val="24"/>
          <w:rtl/>
        </w:rPr>
        <w:t>להלן מועדי המפגשים, באחריותכם לעדכן מראש בסידורי העבודה המחלקתיים על קיום מועדי המפגשים והשעות וכן ביומן אצלכם:</w:t>
      </w:r>
    </w:p>
    <w:p w:rsidR="001C42DB" w:rsidRDefault="001C42DB" w:rsidP="001C42DB">
      <w:pPr>
        <w:ind w:left="720"/>
        <w:rPr>
          <w:sz w:val="24"/>
          <w:szCs w:val="24"/>
        </w:rPr>
      </w:pPr>
    </w:p>
    <w:tbl>
      <w:tblPr>
        <w:tblStyle w:val="3"/>
        <w:bidiVisual/>
        <w:tblW w:w="0" w:type="auto"/>
        <w:tblLook w:val="04A0" w:firstRow="1" w:lastRow="0" w:firstColumn="1" w:lastColumn="0" w:noHBand="0" w:noVBand="1"/>
      </w:tblPr>
      <w:tblGrid>
        <w:gridCol w:w="715"/>
        <w:gridCol w:w="1888"/>
        <w:gridCol w:w="1276"/>
        <w:gridCol w:w="1559"/>
        <w:gridCol w:w="1559"/>
      </w:tblGrid>
      <w:tr w:rsidR="001C42DB" w:rsidTr="00B21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מס"ד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מועד המפגש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שעה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מיקום</w:t>
            </w:r>
          </w:p>
        </w:tc>
      </w:tr>
      <w:tr w:rsidR="001C42DB" w:rsidTr="00B2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2/6/15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11:00-12:30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חדר חיילות</w:t>
            </w:r>
          </w:p>
        </w:tc>
      </w:tr>
      <w:tr w:rsidR="001C42DB" w:rsidTr="00B2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9/6/15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11:00-12:30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276174">
              <w:rPr>
                <w:rFonts w:hint="cs"/>
                <w:sz w:val="24"/>
                <w:szCs w:val="24"/>
                <w:rtl/>
              </w:rPr>
              <w:t>חדר חיילות</w:t>
            </w:r>
          </w:p>
        </w:tc>
      </w:tr>
      <w:tr w:rsidR="001C42DB" w:rsidTr="00B2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16/6/15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11:00-12:30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276174">
              <w:rPr>
                <w:rFonts w:hint="cs"/>
                <w:sz w:val="24"/>
                <w:szCs w:val="24"/>
                <w:rtl/>
              </w:rPr>
              <w:t>חדר חיילות</w:t>
            </w:r>
          </w:p>
        </w:tc>
      </w:tr>
      <w:tr w:rsidR="001C42DB" w:rsidTr="00B2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23/6/15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11:00-12:30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276174">
              <w:rPr>
                <w:rFonts w:hint="cs"/>
                <w:sz w:val="24"/>
                <w:szCs w:val="24"/>
                <w:rtl/>
              </w:rPr>
              <w:t>חדר חיילות</w:t>
            </w:r>
          </w:p>
        </w:tc>
      </w:tr>
      <w:tr w:rsidR="001C42DB" w:rsidTr="00B2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30/6/15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11:00-12:30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276174">
              <w:rPr>
                <w:rFonts w:hint="cs"/>
                <w:sz w:val="24"/>
                <w:szCs w:val="24"/>
                <w:rtl/>
              </w:rPr>
              <w:t>חדר חיילות</w:t>
            </w:r>
          </w:p>
        </w:tc>
      </w:tr>
      <w:tr w:rsidR="001C42DB" w:rsidTr="00B2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7/7/15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11:00-12:30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276174">
              <w:rPr>
                <w:rFonts w:hint="cs"/>
                <w:sz w:val="24"/>
                <w:szCs w:val="24"/>
                <w:rtl/>
              </w:rPr>
              <w:t>חדר חיילות</w:t>
            </w:r>
          </w:p>
        </w:tc>
      </w:tr>
      <w:tr w:rsidR="001C42DB" w:rsidTr="00B2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14/7/15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11:00-12:30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96075F">
              <w:rPr>
                <w:rFonts w:hint="cs"/>
                <w:sz w:val="24"/>
                <w:szCs w:val="24"/>
                <w:rtl/>
              </w:rPr>
              <w:t>חדר חיילות</w:t>
            </w:r>
          </w:p>
        </w:tc>
      </w:tr>
      <w:tr w:rsidR="001C42DB" w:rsidTr="00B2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42DB" w:rsidRDefault="001C42DB" w:rsidP="00B210B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888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21/7/15</w:t>
            </w:r>
          </w:p>
        </w:tc>
        <w:tc>
          <w:tcPr>
            <w:tcW w:w="1276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11:00-12:30</w:t>
            </w:r>
          </w:p>
        </w:tc>
        <w:tc>
          <w:tcPr>
            <w:tcW w:w="1559" w:type="dxa"/>
          </w:tcPr>
          <w:p w:rsidR="001C42DB" w:rsidRDefault="001C42DB" w:rsidP="00B2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96075F">
              <w:rPr>
                <w:rFonts w:hint="cs"/>
                <w:sz w:val="24"/>
                <w:szCs w:val="24"/>
                <w:rtl/>
              </w:rPr>
              <w:t>חדר חיילות</w:t>
            </w:r>
          </w:p>
        </w:tc>
      </w:tr>
    </w:tbl>
    <w:p w:rsidR="00943BDA" w:rsidRDefault="00B30654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C42DB" w:rsidRDefault="001C42DB">
      <w:pPr>
        <w:rPr>
          <w:rtl/>
        </w:rPr>
      </w:pPr>
    </w:p>
    <w:p w:rsidR="001C42DB" w:rsidRDefault="001C42DB">
      <w:pPr>
        <w:rPr>
          <w:rtl/>
        </w:rPr>
      </w:pPr>
    </w:p>
    <w:p w:rsidR="001C42DB" w:rsidRPr="001C42DB" w:rsidRDefault="001C42DB" w:rsidP="001C42DB">
      <w:pPr>
        <w:rPr>
          <w:b/>
          <w:bCs/>
          <w:color w:val="5F497A" w:themeColor="accent4" w:themeShade="BF"/>
          <w:rtl/>
        </w:rPr>
      </w:pPr>
      <w:r w:rsidRPr="001C42DB">
        <w:rPr>
          <w:rFonts w:hint="cs"/>
          <w:b/>
          <w:bCs/>
          <w:color w:val="5F497A" w:themeColor="accent4" w:themeShade="BF"/>
          <w:rtl/>
        </w:rPr>
        <w:t xml:space="preserve">כל המעוניין להשתתף ועדיין לא נרשם מוזמן לידע את יחידת ההדרכה על כך וכן לקבל אישור ממונה ישירה </w:t>
      </w:r>
    </w:p>
    <w:p w:rsidR="001C42DB" w:rsidRDefault="001C42DB">
      <w:pPr>
        <w:rPr>
          <w:rtl/>
        </w:rPr>
      </w:pPr>
    </w:p>
    <w:p w:rsidR="001C42DB" w:rsidRPr="001C42DB" w:rsidRDefault="001C42DB" w:rsidP="001C42DB">
      <w:pPr>
        <w:jc w:val="center"/>
        <w:rPr>
          <w:b/>
          <w:bCs/>
          <w:color w:val="5F497A" w:themeColor="accent4" w:themeShade="BF"/>
          <w:rtl/>
        </w:rPr>
      </w:pPr>
      <w:r w:rsidRPr="001C42DB">
        <w:rPr>
          <w:rFonts w:hint="cs"/>
          <w:b/>
          <w:bCs/>
          <w:color w:val="5F497A" w:themeColor="accent4" w:themeShade="BF"/>
          <w:rtl/>
        </w:rPr>
        <w:t>בהצלחה ,</w:t>
      </w:r>
    </w:p>
    <w:p w:rsidR="001C42DB" w:rsidRPr="001C42DB" w:rsidRDefault="001C42DB" w:rsidP="001C42DB">
      <w:pPr>
        <w:jc w:val="center"/>
        <w:rPr>
          <w:b/>
          <w:bCs/>
          <w:color w:val="5F497A" w:themeColor="accent4" w:themeShade="BF"/>
          <w:rtl/>
        </w:rPr>
      </w:pPr>
    </w:p>
    <w:p w:rsidR="001C42DB" w:rsidRPr="001C42DB" w:rsidRDefault="001C42DB" w:rsidP="001C42DB">
      <w:pPr>
        <w:jc w:val="center"/>
        <w:rPr>
          <w:b/>
          <w:bCs/>
          <w:color w:val="5F497A" w:themeColor="accent4" w:themeShade="BF"/>
        </w:rPr>
      </w:pPr>
      <w:r w:rsidRPr="001C42DB">
        <w:rPr>
          <w:rFonts w:hint="cs"/>
          <w:b/>
          <w:bCs/>
          <w:color w:val="5F497A" w:themeColor="accent4" w:themeShade="BF"/>
          <w:rtl/>
        </w:rPr>
        <w:t>יחידת הדרכה</w:t>
      </w:r>
    </w:p>
    <w:sectPr w:rsidR="001C42DB" w:rsidRPr="001C42DB" w:rsidSect="001C4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440" w:right="1800" w:bottom="1440" w:left="1800" w:header="720" w:footer="720" w:gutter="0"/>
      <w:pgBorders w:offsetFrom="page">
        <w:top w:val="thickThinMediumGap" w:sz="24" w:space="24" w:color="5F497A" w:themeColor="accent4" w:themeShade="BF"/>
        <w:left w:val="thickThinMediumGap" w:sz="24" w:space="24" w:color="5F497A" w:themeColor="accent4" w:themeShade="BF"/>
        <w:bottom w:val="thickThinMediumGap" w:sz="24" w:space="24" w:color="5F497A" w:themeColor="accent4" w:themeShade="BF"/>
        <w:right w:val="thickThinMediumGap" w:sz="24" w:space="24" w:color="5F497A" w:themeColor="accent4" w:themeShade="BF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55" w:rsidRDefault="00C22255">
      <w:r>
        <w:separator/>
      </w:r>
    </w:p>
  </w:endnote>
  <w:endnote w:type="continuationSeparator" w:id="0">
    <w:p w:rsidR="00C22255" w:rsidRDefault="00C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91" w:rsidRDefault="00411D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A" w:rsidRDefault="00943BDA">
    <w:pPr>
      <w:pStyle w:val="a4"/>
      <w:jc w:val="center"/>
      <w:rPr>
        <w:sz w:val="24"/>
        <w:szCs w:val="24"/>
        <w:rtl/>
      </w:rPr>
    </w:pPr>
    <w:r>
      <w:rPr>
        <w:rFonts w:hint="cs"/>
        <w:sz w:val="24"/>
        <w:szCs w:val="24"/>
        <w:rtl/>
      </w:rPr>
      <w:t>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</w:t>
    </w:r>
  </w:p>
  <w:p w:rsidR="00943BDA" w:rsidRDefault="00943BDA" w:rsidP="00A168CC">
    <w:pPr>
      <w:pStyle w:val="a4"/>
      <w:jc w:val="center"/>
      <w:rPr>
        <w:sz w:val="24"/>
        <w:szCs w:val="24"/>
        <w:rtl/>
      </w:rPr>
    </w:pPr>
    <w:r>
      <w:rPr>
        <w:sz w:val="24"/>
        <w:szCs w:val="24"/>
        <w:rtl/>
      </w:rPr>
      <w:t xml:space="preserve">באר – יעקב   ת.ד. 2    מיקוד : 70300      </w:t>
    </w:r>
    <w:r>
      <w:rPr>
        <w:rFonts w:hint="cs"/>
        <w:sz w:val="24"/>
        <w:szCs w:val="24"/>
        <w:rtl/>
      </w:rPr>
      <w:t>טל : 9258</w:t>
    </w:r>
    <w:r w:rsidR="00A168CC">
      <w:rPr>
        <w:rFonts w:hint="cs"/>
        <w:sz w:val="24"/>
        <w:szCs w:val="24"/>
        <w:rtl/>
      </w:rPr>
      <w:t>649</w:t>
    </w:r>
    <w:r>
      <w:rPr>
        <w:rFonts w:hint="cs"/>
        <w:sz w:val="24"/>
        <w:szCs w:val="24"/>
        <w:rtl/>
      </w:rPr>
      <w:t xml:space="preserve"> - 08  </w:t>
    </w:r>
    <w:r>
      <w:rPr>
        <w:sz w:val="24"/>
        <w:szCs w:val="24"/>
        <w:rtl/>
      </w:rPr>
      <w:t xml:space="preserve">    </w:t>
    </w:r>
  </w:p>
  <w:p w:rsidR="00943BDA" w:rsidRDefault="00943BDA">
    <w:pPr>
      <w:pStyle w:val="a4"/>
      <w:jc w:val="cen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91" w:rsidRDefault="00411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55" w:rsidRDefault="00C22255">
      <w:r>
        <w:separator/>
      </w:r>
    </w:p>
  </w:footnote>
  <w:footnote w:type="continuationSeparator" w:id="0">
    <w:p w:rsidR="00C22255" w:rsidRDefault="00C2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91" w:rsidRDefault="00411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A" w:rsidRDefault="00C22255">
    <w:pPr>
      <w:pStyle w:val="a3"/>
      <w:rPr>
        <w:rtl/>
      </w:rPr>
    </w:pPr>
    <w:r>
      <w:rPr>
        <w:rtl/>
      </w:rPr>
      <w:pict>
        <v:group id="_x0000_s2049" style="position:absolute;left:0;text-align:left;margin-left:42.6pt;margin-top:-13.85pt;width:513.2pt;height:64.7pt;z-index:251657728;mso-position-horizontal-relative:page" coordorigin="852,852" coordsize="10264,1294" o:allowincell="f">
          <v:group id="_x0000_s2050" style="position:absolute;left:852;top:852;width:10264;height:1294" coordorigin="852,852" coordsize="10264,1294">
            <v:group id="_x0000_s2051" style="position:absolute;left:852;top:852;width:5698;height:1294" coordorigin="710,142" coordsize="5698,129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10;top:284;width:4032;height:1152" filled="f" strokecolor="white">
                <v:textbox>
                  <w:txbxContent>
                    <w:p w:rsidR="00943BDA" w:rsidRDefault="00943BDA">
                      <w:pPr>
                        <w:pStyle w:val="a5"/>
                      </w:pPr>
                      <w:r>
                        <w:rPr>
                          <w:sz w:val="16"/>
                          <w:szCs w:val="16"/>
                        </w:rPr>
                        <w:t xml:space="preserve">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Israel-Ministry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of Health</w:t>
                      </w:r>
                    </w:p>
                    <w:p w:rsidR="00943BDA" w:rsidRPr="00411D91" w:rsidRDefault="00943BDA">
                      <w:pPr>
                        <w:jc w:val="right"/>
                        <w:rPr>
                          <w:i/>
                          <w:iCs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411D91">
                            <w:rPr>
                              <w:i/>
                              <w:iCs/>
                            </w:rPr>
                            <w:t>Geriatric</w:t>
                          </w:r>
                        </w:smartTag>
                        <w:r w:rsidRPr="00411D91">
                          <w:rPr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411D91">
                            <w:rPr>
                              <w:i/>
                              <w:iCs/>
                            </w:rPr>
                            <w:t>Medical</w:t>
                          </w:r>
                        </w:smartTag>
                        <w:r w:rsidRPr="00411D91">
                          <w:rPr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411D91">
                            <w:rPr>
                              <w:i/>
                              <w:iCs/>
                            </w:rPr>
                            <w:t>Center</w:t>
                          </w:r>
                        </w:smartTag>
                      </w:smartTag>
                    </w:p>
                    <w:p w:rsidR="00943BDA" w:rsidRDefault="00943BDA">
                      <w:pPr>
                        <w:jc w:val="right"/>
                      </w:pPr>
                      <w:r>
                        <w:t>“Shmuel-Harofe” Hospital</w:t>
                      </w:r>
                    </w:p>
                    <w:p w:rsidR="00943BDA" w:rsidRDefault="00943BDA">
                      <w:pPr>
                        <w:pStyle w:val="a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Affiliated to the Sackler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16"/>
                              <w:szCs w:val="16"/>
                            </w:rPr>
                            <w:t>school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16"/>
                              <w:szCs w:val="16"/>
                            </w:rPr>
                            <w:t>Medicine</w:t>
                          </w:r>
                        </w:smartTag>
                      </w:smartTag>
                    </w:p>
                    <w:p w:rsidR="00943BDA" w:rsidRDefault="00943BDA">
                      <w:pPr>
                        <w:jc w:val="right"/>
                        <w:rPr>
                          <w:rtl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16"/>
                              <w:szCs w:val="16"/>
                            </w:rPr>
                            <w:t>Tel-Aviv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16"/>
                              <w:szCs w:val="16"/>
                            </w:rPr>
                            <w:t>University</w:t>
                          </w:r>
                        </w:smartTag>
                      </w:smartTag>
                      <w: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5112;top:142;width:1296;height:1152">
                <v:imagedata r:id="rId1" o:title=""/>
              </v:shape>
            </v:group>
            <v:shape id="_x0000_s2054" type="#_x0000_t202" style="position:absolute;left:7810;top:852;width:3306;height:1278" stroked="f">
              <v:textbox>
                <w:txbxContent>
                  <w:p w:rsidR="00943BDA" w:rsidRDefault="00943BDA">
                    <w:pPr>
                      <w:rPr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 xml:space="preserve">מדינת ישראל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  <w:rtl/>
                      </w:rPr>
                      <w:t xml:space="preserve"> משרד הבריאות</w:t>
                    </w:r>
                  </w:p>
                  <w:p w:rsidR="00943BDA" w:rsidRDefault="00943BDA">
                    <w:pPr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המרכז הרפואי הגריאטרי</w:t>
                    </w:r>
                  </w:p>
                  <w:p w:rsidR="00943BDA" w:rsidRDefault="00943BDA">
                    <w:pPr>
                      <w:rPr>
                        <w:rtl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בית חולים "שמואל הרופא"</w:t>
                    </w:r>
                  </w:p>
                  <w:p w:rsidR="00943BDA" w:rsidRDefault="00943BDA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>מסונף לבי"ס לרפואה ע"ש סאקלר</w:t>
                    </w:r>
                  </w:p>
                  <w:p w:rsidR="00943BDA" w:rsidRDefault="00943BDA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>אוניברסיטת תל-אביב</w:t>
                    </w:r>
                  </w:p>
                  <w:p w:rsidR="00943BDA" w:rsidRDefault="00943BDA"/>
                </w:txbxContent>
              </v:textbox>
            </v:shape>
          </v:group>
          <v:line id="_x0000_s2055" style="position:absolute;flip:x" from="994,2130" to="11076,2130" strokeweight="1.25pt"/>
          <w10:wrap anchorx="page"/>
        </v:group>
        <o:OLEObject Type="Embed" ProgID="PBrush" ShapeID="_x0000_s2053" DrawAspect="Content" ObjectID="_1494061154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91" w:rsidRDefault="00411D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94E"/>
    <w:multiLevelType w:val="hybridMultilevel"/>
    <w:tmpl w:val="9C5A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DB"/>
    <w:rsid w:val="00136F90"/>
    <w:rsid w:val="001C42DB"/>
    <w:rsid w:val="001F6D03"/>
    <w:rsid w:val="0025124E"/>
    <w:rsid w:val="003F1472"/>
    <w:rsid w:val="00411D91"/>
    <w:rsid w:val="006238BC"/>
    <w:rsid w:val="00626AF3"/>
    <w:rsid w:val="00780E7E"/>
    <w:rsid w:val="008E64E2"/>
    <w:rsid w:val="00926307"/>
    <w:rsid w:val="00943BDA"/>
    <w:rsid w:val="00961272"/>
    <w:rsid w:val="009642EF"/>
    <w:rsid w:val="00A0658B"/>
    <w:rsid w:val="00A168CC"/>
    <w:rsid w:val="00B30654"/>
    <w:rsid w:val="00C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right"/>
    </w:pPr>
    <w:rPr>
      <w:sz w:val="28"/>
      <w:szCs w:val="28"/>
    </w:rPr>
  </w:style>
  <w:style w:type="table" w:styleId="3">
    <w:name w:val="Table Columns 3"/>
    <w:basedOn w:val="a1"/>
    <w:rsid w:val="001C42DB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right"/>
    </w:pPr>
    <w:rPr>
      <w:sz w:val="28"/>
      <w:szCs w:val="28"/>
    </w:rPr>
  </w:style>
  <w:style w:type="table" w:styleId="3">
    <w:name w:val="Table Columns 3"/>
    <w:basedOn w:val="a1"/>
    <w:rsid w:val="001C42DB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285AB8DF.dotm</Template>
  <TotalTime>1</TotalTime>
  <Pages>1</Pages>
  <Words>231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משרד קבלת חולים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משרד קבלת חולים</dc:title>
  <dc:creator>ריקי גולדשלגר</dc:creator>
  <cp:lastModifiedBy>אורלי נוי</cp:lastModifiedBy>
  <cp:revision>2</cp:revision>
  <cp:lastPrinted>2003-02-19T11:34:00Z</cp:lastPrinted>
  <dcterms:created xsi:type="dcterms:W3CDTF">2015-05-25T09:13:00Z</dcterms:created>
  <dcterms:modified xsi:type="dcterms:W3CDTF">2015-05-25T09:13:00Z</dcterms:modified>
</cp:coreProperties>
</file>